
<file path=[Content_Types].xml><?xml version="1.0" encoding="utf-8"?>
<Types xmlns="http://schemas.openxmlformats.org/package/2006/content-types">
  <Default Extension="jpeg" ContentType="image/jpeg"/>
  <Default Extension="JPG" ContentType="image/.jp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B0B2093">
      <w:pPr>
        <w:spacing w:before="100" w:line="502" w:lineRule="exact"/>
        <w:ind w:left="647"/>
        <w:jc w:val="center"/>
        <w:outlineLvl w:val="0"/>
        <w:rPr>
          <w:rFonts w:ascii="微软雅黑" w:hAnsi="微软雅黑" w:eastAsia="微软雅黑" w:cs="微软雅黑"/>
          <w:spacing w:val="-9"/>
          <w:w w:val="90"/>
          <w:position w:val="-2"/>
          <w:sz w:val="44"/>
          <w:szCs w:val="44"/>
        </w:rPr>
      </w:pPr>
      <w:r>
        <w:rPr>
          <w:rFonts w:ascii="微软雅黑" w:hAnsi="微软雅黑" w:eastAsia="微软雅黑" w:cs="微软雅黑"/>
          <w:spacing w:val="-9"/>
          <w:w w:val="90"/>
          <w:position w:val="-2"/>
          <w:sz w:val="44"/>
          <w:szCs w:val="44"/>
        </w:rPr>
        <w:t>广东省招采子系统</w:t>
      </w:r>
      <w:r>
        <w:rPr>
          <w:rFonts w:hint="eastAsia" w:ascii="微软雅黑" w:hAnsi="微软雅黑" w:eastAsia="微软雅黑" w:cs="微软雅黑"/>
          <w:spacing w:val="-9"/>
          <w:w w:val="90"/>
          <w:position w:val="-2"/>
          <w:sz w:val="44"/>
          <w:szCs w:val="44"/>
          <w:lang w:val="en-US" w:eastAsia="zh-CN"/>
        </w:rPr>
        <w:t>《医药企业价格和营销行为信用承诺书》信息维护</w:t>
      </w:r>
      <w:r>
        <w:rPr>
          <w:rFonts w:ascii="微软雅黑" w:hAnsi="微软雅黑" w:eastAsia="微软雅黑" w:cs="微软雅黑"/>
          <w:spacing w:val="-9"/>
          <w:w w:val="90"/>
          <w:position w:val="-2"/>
          <w:sz w:val="44"/>
          <w:szCs w:val="44"/>
        </w:rPr>
        <w:t>操作手册</w:t>
      </w:r>
    </w:p>
    <w:p w14:paraId="259A87AD">
      <w:pPr>
        <w:spacing w:line="377" w:lineRule="auto"/>
        <w:rPr>
          <w:rFonts w:ascii="Arial"/>
          <w:sz w:val="21"/>
        </w:rPr>
      </w:pPr>
    </w:p>
    <w:p w14:paraId="4F95514C">
      <w:pPr>
        <w:spacing w:before="101" w:line="227" w:lineRule="auto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4"/>
          <w:sz w:val="31"/>
          <w:szCs w:val="31"/>
        </w:rPr>
        <w:t>1</w:t>
      </w:r>
      <w:r>
        <w:rPr>
          <w:rFonts w:hint="eastAsia" w:ascii="黑体" w:hAnsi="黑体" w:eastAsia="黑体" w:cs="黑体"/>
          <w:spacing w:val="4"/>
          <w:sz w:val="31"/>
          <w:szCs w:val="31"/>
          <w:lang w:eastAsia="zh-CN"/>
        </w:rPr>
        <w:t>、</w:t>
      </w:r>
      <w:r>
        <w:rPr>
          <w:rFonts w:ascii="黑体" w:hAnsi="黑体" w:eastAsia="黑体" w:cs="黑体"/>
          <w:spacing w:val="4"/>
          <w:sz w:val="31"/>
          <w:szCs w:val="31"/>
        </w:rPr>
        <w:t>登录与退出</w:t>
      </w:r>
    </w:p>
    <w:p w14:paraId="4A7393F9">
      <w:pPr>
        <w:pStyle w:val="2"/>
        <w:spacing w:before="177" w:line="228" w:lineRule="auto"/>
        <w:ind w:left="689"/>
        <w:rPr>
          <w:spacing w:val="-3"/>
        </w:rPr>
      </w:pPr>
      <w:r>
        <w:rPr>
          <w:spacing w:val="-3"/>
        </w:rPr>
        <w:t>1.1</w:t>
      </w:r>
      <w:r>
        <w:rPr>
          <w:spacing w:val="33"/>
        </w:rPr>
        <w:t xml:space="preserve"> </w:t>
      </w:r>
      <w:r>
        <w:rPr>
          <w:spacing w:val="-3"/>
        </w:rPr>
        <w:t>访问入</w:t>
      </w:r>
      <w:r>
        <w:rPr>
          <w:spacing w:val="-76"/>
        </w:rPr>
        <w:t xml:space="preserve"> </w:t>
      </w:r>
      <w:r>
        <w:rPr>
          <w:spacing w:val="-3"/>
        </w:rPr>
        <w:t>口</w:t>
      </w:r>
    </w:p>
    <w:p w14:paraId="65BE5DAC">
      <w:pPr>
        <w:pStyle w:val="2"/>
        <w:spacing w:before="177" w:line="228" w:lineRule="auto"/>
        <w:ind w:left="689"/>
      </w:pPr>
      <w:r>
        <w:t>打开浏览器，输入地址  ：</w:t>
      </w:r>
      <w:r>
        <w:t xml:space="preserve"> </w:t>
      </w:r>
    </w:p>
    <w:p w14:paraId="638EFCE3">
      <w:pPr>
        <w:pStyle w:val="2"/>
        <w:spacing w:before="179" w:line="308" w:lineRule="auto"/>
        <w:ind w:left="21" w:right="245" w:firstLine="658"/>
      </w:pPr>
      <w:r>
        <w:fldChar w:fldCharType="begin"/>
      </w:r>
      <w:r>
        <w:instrText xml:space="preserve"> HYPERLINK "https://igi.hsa.gd.gov.cn/web/#/Index" </w:instrText>
      </w:r>
      <w:r>
        <w:fldChar w:fldCharType="separate"/>
      </w:r>
      <w:r>
        <w:t>https://</w:t>
      </w:r>
      <w:r>
        <w:t>igi.</w:t>
      </w:r>
      <w:r>
        <w:t>hsa.</w:t>
      </w:r>
      <w:r>
        <w:t>gd.</w:t>
      </w:r>
      <w:r>
        <w:t>gov.</w:t>
      </w:r>
      <w:r>
        <w:t>cn/</w:t>
      </w:r>
      <w:r>
        <w:t>web/#/</w:t>
      </w:r>
      <w:r>
        <w:t>Index</w:t>
      </w:r>
      <w:r>
        <w:fldChar w:fldCharType="end"/>
      </w:r>
      <w:r>
        <w:t xml:space="preserve"> ，展示广东医保服务平台登录页面，如图（1）所示。</w:t>
      </w:r>
    </w:p>
    <w:p w14:paraId="7EDE0916">
      <w:pPr>
        <w:spacing w:line="4891" w:lineRule="exact"/>
        <w:ind w:firstLine="14"/>
      </w:pPr>
      <w:r>
        <w:rPr>
          <w:position w:val="-97"/>
        </w:rPr>
        <w:drawing>
          <wp:inline distT="0" distB="0" distL="0" distR="0">
            <wp:extent cx="5427980" cy="3105785"/>
            <wp:effectExtent l="0" t="0" r="0" b="0"/>
            <wp:docPr id="2" name="IM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 2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428488" cy="31059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5F3F299">
      <w:pPr>
        <w:spacing w:before="216" w:line="221" w:lineRule="auto"/>
        <w:ind w:left="3681"/>
        <w:rPr>
          <w:rFonts w:ascii="宋体" w:hAnsi="宋体" w:eastAsia="宋体" w:cs="宋体"/>
          <w:sz w:val="30"/>
          <w:szCs w:val="30"/>
        </w:rPr>
      </w:pPr>
      <w:r>
        <w:rPr>
          <w:rFonts w:ascii="宋体" w:hAnsi="宋体" w:eastAsia="宋体" w:cs="宋体"/>
          <w:spacing w:val="-11"/>
          <w:sz w:val="30"/>
          <w:szCs w:val="30"/>
        </w:rPr>
        <w:t>图（</w:t>
      </w:r>
      <w:r>
        <w:rPr>
          <w:rFonts w:ascii="Calibri" w:hAnsi="Calibri" w:eastAsia="Calibri" w:cs="Calibri"/>
          <w:spacing w:val="-11"/>
          <w:sz w:val="30"/>
          <w:szCs w:val="30"/>
        </w:rPr>
        <w:t>1</w:t>
      </w:r>
      <w:r>
        <w:rPr>
          <w:rFonts w:ascii="宋体" w:hAnsi="宋体" w:eastAsia="宋体" w:cs="宋体"/>
          <w:spacing w:val="-11"/>
          <w:sz w:val="30"/>
          <w:szCs w:val="30"/>
        </w:rPr>
        <w:t>）</w:t>
      </w:r>
    </w:p>
    <w:p w14:paraId="4AEA5A1C">
      <w:pPr>
        <w:spacing w:line="321" w:lineRule="auto"/>
        <w:rPr>
          <w:rFonts w:ascii="Arial"/>
          <w:sz w:val="21"/>
        </w:rPr>
      </w:pPr>
    </w:p>
    <w:p w14:paraId="5DB5D053">
      <w:pPr>
        <w:spacing w:line="321" w:lineRule="auto"/>
        <w:rPr>
          <w:rFonts w:ascii="Arial"/>
          <w:sz w:val="21"/>
        </w:rPr>
      </w:pPr>
    </w:p>
    <w:p w14:paraId="716E17F1">
      <w:pPr>
        <w:pStyle w:val="2"/>
        <w:spacing w:before="101" w:line="229" w:lineRule="auto"/>
        <w:ind w:left="689"/>
      </w:pPr>
      <w:r>
        <w:rPr>
          <w:spacing w:val="-1"/>
        </w:rPr>
        <w:t>1.2</w:t>
      </w:r>
      <w:r>
        <w:rPr>
          <w:spacing w:val="28"/>
        </w:rPr>
        <w:t xml:space="preserve"> </w:t>
      </w:r>
      <w:r>
        <w:rPr>
          <w:spacing w:val="-1"/>
        </w:rPr>
        <w:t>用户登录</w:t>
      </w:r>
    </w:p>
    <w:p w14:paraId="56D96D49">
      <w:pPr>
        <w:pStyle w:val="2"/>
        <w:spacing w:before="177" w:line="281" w:lineRule="auto"/>
        <w:ind w:left="36" w:right="245" w:firstLine="644"/>
        <w:rPr>
          <w:rFonts w:hint="eastAsia" w:ascii="仿宋" w:hAnsi="仿宋" w:eastAsia="仿宋" w:cs="仿宋"/>
          <w:snapToGrid w:val="0"/>
          <w:color w:val="000000"/>
          <w:spacing w:val="6"/>
          <w:kern w:val="0"/>
          <w:sz w:val="31"/>
          <w:szCs w:val="31"/>
          <w:lang w:val="en-US" w:eastAsia="zh-CN" w:bidi="ar-SA"/>
        </w:rPr>
      </w:pPr>
      <w:r>
        <w:rPr>
          <w:rFonts w:hint="eastAsia" w:ascii="仿宋" w:hAnsi="仿宋" w:eastAsia="仿宋" w:cs="仿宋"/>
          <w:snapToGrid w:val="0"/>
          <w:color w:val="000000"/>
          <w:spacing w:val="6"/>
          <w:kern w:val="0"/>
          <w:sz w:val="31"/>
          <w:szCs w:val="31"/>
          <w:lang w:val="en-US" w:eastAsia="zh-CN" w:bidi="ar-SA"/>
        </w:rPr>
        <w:t>（1）在登录界面选择“单位/经办人登录 ”后输入用户名、密码、验证码，如图（2）。</w:t>
      </w:r>
    </w:p>
    <w:p w14:paraId="4C709FAA">
      <w:pPr>
        <w:pStyle w:val="2"/>
        <w:spacing w:before="177" w:line="281" w:lineRule="auto"/>
        <w:ind w:left="36" w:right="245" w:firstLine="644"/>
        <w:rPr>
          <w:rFonts w:hint="default" w:ascii="仿宋" w:hAnsi="仿宋" w:eastAsia="仿宋" w:cs="仿宋"/>
          <w:snapToGrid w:val="0"/>
          <w:color w:val="FF0000"/>
          <w:spacing w:val="6"/>
          <w:kern w:val="0"/>
          <w:sz w:val="31"/>
          <w:szCs w:val="31"/>
          <w:lang w:val="en-US" w:eastAsia="zh-CN" w:bidi="ar-SA"/>
        </w:rPr>
        <w:sectPr>
          <w:pgSz w:w="11906" w:h="16839"/>
          <w:pgMar w:top="1404" w:right="1557" w:bottom="0" w:left="1785" w:header="0" w:footer="0" w:gutter="0"/>
          <w:cols w:space="720" w:num="1"/>
        </w:sectPr>
      </w:pPr>
      <w:r>
        <w:rPr>
          <w:rFonts w:hint="eastAsia" w:cs="仿宋"/>
          <w:snapToGrid w:val="0"/>
          <w:color w:val="FF0000"/>
          <w:spacing w:val="6"/>
          <w:kern w:val="0"/>
          <w:sz w:val="31"/>
          <w:szCs w:val="31"/>
          <w:lang w:val="en-US" w:eastAsia="zh-CN" w:bidi="ar-SA"/>
        </w:rPr>
        <w:t>备注：</w:t>
      </w:r>
      <w:r>
        <w:rPr>
          <w:rFonts w:hint="eastAsia" w:ascii="仿宋" w:hAnsi="仿宋" w:eastAsia="仿宋" w:cs="仿宋"/>
          <w:snapToGrid w:val="0"/>
          <w:color w:val="FF0000"/>
          <w:spacing w:val="6"/>
          <w:kern w:val="0"/>
          <w:sz w:val="31"/>
          <w:szCs w:val="31"/>
          <w:lang w:val="en-US" w:eastAsia="zh-CN" w:bidi="ar-SA"/>
        </w:rPr>
        <w:t>如未注册的，可登录广东省药品交易中心</w:t>
      </w:r>
      <w:r>
        <w:rPr>
          <w:rFonts w:hint="eastAsia" w:cs="仿宋"/>
          <w:snapToGrid w:val="0"/>
          <w:color w:val="FF0000"/>
          <w:spacing w:val="6"/>
          <w:kern w:val="0"/>
          <w:sz w:val="31"/>
          <w:szCs w:val="31"/>
          <w:lang w:val="en-US" w:eastAsia="zh-CN" w:bidi="ar-SA"/>
        </w:rPr>
        <w:t>官网</w:t>
      </w:r>
      <w:r>
        <w:rPr>
          <w:rFonts w:hint="eastAsia" w:ascii="仿宋" w:hAnsi="仿宋" w:eastAsia="仿宋" w:cs="仿宋"/>
          <w:snapToGrid w:val="0"/>
          <w:color w:val="FF0000"/>
          <w:spacing w:val="6"/>
          <w:kern w:val="0"/>
          <w:sz w:val="31"/>
          <w:szCs w:val="31"/>
          <w:lang w:val="en-US" w:eastAsia="zh-CN" w:bidi="ar-SA"/>
        </w:rPr>
        <w:t>--</w:t>
      </w:r>
      <w:r>
        <w:rPr>
          <w:rFonts w:hint="eastAsia" w:cs="仿宋"/>
          <w:snapToGrid w:val="0"/>
          <w:color w:val="FF0000"/>
          <w:spacing w:val="6"/>
          <w:kern w:val="0"/>
          <w:sz w:val="31"/>
          <w:szCs w:val="31"/>
          <w:lang w:val="en-US" w:eastAsia="zh-CN" w:bidi="ar-SA"/>
        </w:rPr>
        <w:t>【</w:t>
      </w:r>
      <w:r>
        <w:rPr>
          <w:rFonts w:hint="eastAsia" w:ascii="仿宋" w:hAnsi="仿宋" w:eastAsia="仿宋" w:cs="仿宋"/>
          <w:snapToGrid w:val="0"/>
          <w:color w:val="FF0000"/>
          <w:spacing w:val="6"/>
          <w:kern w:val="0"/>
          <w:sz w:val="31"/>
          <w:szCs w:val="31"/>
          <w:lang w:val="en-US" w:eastAsia="zh-CN" w:bidi="ar-SA"/>
        </w:rPr>
        <w:t>会员服务</w:t>
      </w:r>
      <w:r>
        <w:rPr>
          <w:rFonts w:hint="eastAsia" w:cs="仿宋"/>
          <w:snapToGrid w:val="0"/>
          <w:color w:val="FF0000"/>
          <w:spacing w:val="6"/>
          <w:kern w:val="0"/>
          <w:sz w:val="31"/>
          <w:szCs w:val="31"/>
          <w:lang w:val="en-US" w:eastAsia="zh-CN" w:bidi="ar-SA"/>
        </w:rPr>
        <w:t>】</w:t>
      </w:r>
      <w:r>
        <w:rPr>
          <w:rFonts w:hint="eastAsia" w:ascii="仿宋" w:hAnsi="仿宋" w:eastAsia="仿宋" w:cs="仿宋"/>
          <w:snapToGrid w:val="0"/>
          <w:color w:val="FF0000"/>
          <w:spacing w:val="6"/>
          <w:kern w:val="0"/>
          <w:sz w:val="31"/>
          <w:szCs w:val="31"/>
          <w:lang w:val="en-US" w:eastAsia="zh-CN" w:bidi="ar-SA"/>
        </w:rPr>
        <w:t>--</w:t>
      </w:r>
      <w:r>
        <w:rPr>
          <w:rFonts w:hint="eastAsia" w:cs="仿宋"/>
          <w:snapToGrid w:val="0"/>
          <w:color w:val="FF0000"/>
          <w:spacing w:val="6"/>
          <w:kern w:val="0"/>
          <w:sz w:val="31"/>
          <w:szCs w:val="31"/>
          <w:lang w:val="en-US" w:eastAsia="zh-CN" w:bidi="ar-SA"/>
        </w:rPr>
        <w:t>【</w:t>
      </w:r>
      <w:r>
        <w:rPr>
          <w:rFonts w:hint="eastAsia" w:ascii="仿宋" w:hAnsi="仿宋" w:eastAsia="仿宋" w:cs="仿宋"/>
          <w:snapToGrid w:val="0"/>
          <w:color w:val="FF0000"/>
          <w:spacing w:val="6"/>
          <w:kern w:val="0"/>
          <w:sz w:val="31"/>
          <w:szCs w:val="31"/>
          <w:lang w:val="en-US" w:eastAsia="zh-CN" w:bidi="ar-SA"/>
        </w:rPr>
        <w:t>办事指南</w:t>
      </w:r>
      <w:r>
        <w:rPr>
          <w:rFonts w:hint="eastAsia" w:cs="仿宋"/>
          <w:snapToGrid w:val="0"/>
          <w:color w:val="FF0000"/>
          <w:spacing w:val="6"/>
          <w:kern w:val="0"/>
          <w:sz w:val="31"/>
          <w:szCs w:val="31"/>
          <w:lang w:val="en-US" w:eastAsia="zh-CN" w:bidi="ar-SA"/>
        </w:rPr>
        <w:t>】</w:t>
      </w:r>
      <w:r>
        <w:rPr>
          <w:rFonts w:hint="eastAsia" w:ascii="仿宋" w:hAnsi="仿宋" w:eastAsia="仿宋" w:cs="仿宋"/>
          <w:snapToGrid w:val="0"/>
          <w:color w:val="FF0000"/>
          <w:spacing w:val="6"/>
          <w:kern w:val="0"/>
          <w:sz w:val="31"/>
          <w:szCs w:val="31"/>
          <w:lang w:val="en-US" w:eastAsia="zh-CN" w:bidi="ar-SA"/>
        </w:rPr>
        <w:t>下载《</w:t>
      </w:r>
      <w:r>
        <w:rPr>
          <w:rFonts w:ascii="仿宋" w:hAnsi="仿宋" w:eastAsia="仿宋" w:cs="仿宋"/>
          <w:snapToGrid w:val="0"/>
          <w:color w:val="FF0000"/>
          <w:spacing w:val="6"/>
          <w:kern w:val="0"/>
          <w:sz w:val="31"/>
          <w:szCs w:val="31"/>
          <w:lang w:val="en-US" w:eastAsia="en-US" w:bidi="ar-SA"/>
        </w:rPr>
        <w:t>招采子系统企业账号申领和经办人账号赋</w:t>
      </w:r>
      <w:r>
        <w:rPr>
          <w:rFonts w:hint="eastAsia" w:ascii="仿宋" w:hAnsi="仿宋" w:eastAsia="仿宋" w:cs="仿宋"/>
          <w:snapToGrid w:val="0"/>
          <w:color w:val="FF0000"/>
          <w:spacing w:val="6"/>
          <w:kern w:val="0"/>
          <w:sz w:val="31"/>
          <w:szCs w:val="31"/>
          <w:lang w:val="en-US" w:eastAsia="en-US" w:bidi="ar-SA"/>
        </w:rPr>
        <w:t>权</w:t>
      </w:r>
      <w:r>
        <w:rPr>
          <w:rFonts w:hint="eastAsia" w:ascii="仿宋" w:hAnsi="仿宋" w:eastAsia="仿宋" w:cs="仿宋"/>
          <w:snapToGrid w:val="0"/>
          <w:color w:val="FF0000"/>
          <w:spacing w:val="6"/>
          <w:kern w:val="0"/>
          <w:sz w:val="31"/>
          <w:szCs w:val="31"/>
          <w:lang w:val="en-US" w:eastAsia="zh-CN" w:bidi="ar-SA"/>
        </w:rPr>
        <w:t>》</w:t>
      </w:r>
      <w:r>
        <w:rPr>
          <w:rFonts w:hint="eastAsia" w:cs="仿宋"/>
          <w:snapToGrid w:val="0"/>
          <w:color w:val="FF0000"/>
          <w:spacing w:val="6"/>
          <w:kern w:val="0"/>
          <w:sz w:val="31"/>
          <w:szCs w:val="31"/>
          <w:lang w:val="en-US" w:eastAsia="zh-CN" w:bidi="ar-SA"/>
        </w:rPr>
        <w:t>，按照指引完成平台注册工作。</w:t>
      </w:r>
    </w:p>
    <w:p w14:paraId="63854F8D">
      <w:pPr>
        <w:spacing w:before="68" w:line="5796" w:lineRule="exact"/>
        <w:ind w:firstLine="453"/>
      </w:pPr>
      <w:r>
        <w:rPr>
          <w:position w:val="-115"/>
        </w:rPr>
        <w:drawing>
          <wp:inline distT="0" distB="0" distL="0" distR="0">
            <wp:extent cx="4901565" cy="2823210"/>
            <wp:effectExtent l="0" t="0" r="13335" b="15240"/>
            <wp:docPr id="4" name="IM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 4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901565" cy="28232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CDB1E71">
      <w:pPr>
        <w:spacing w:line="356" w:lineRule="auto"/>
        <w:rPr>
          <w:rFonts w:ascii="Arial"/>
          <w:sz w:val="21"/>
        </w:rPr>
      </w:pPr>
    </w:p>
    <w:p w14:paraId="257A0E71">
      <w:pPr>
        <w:spacing w:before="97" w:line="221" w:lineRule="auto"/>
        <w:ind w:left="3981"/>
        <w:rPr>
          <w:rFonts w:ascii="宋体" w:hAnsi="宋体" w:eastAsia="宋体" w:cs="宋体"/>
          <w:sz w:val="30"/>
          <w:szCs w:val="30"/>
        </w:rPr>
      </w:pPr>
      <w:r>
        <w:rPr>
          <w:rFonts w:ascii="宋体" w:hAnsi="宋体" w:eastAsia="宋体" w:cs="宋体"/>
          <w:spacing w:val="-11"/>
          <w:sz w:val="30"/>
          <w:szCs w:val="30"/>
        </w:rPr>
        <w:t>图（</w:t>
      </w:r>
      <w:r>
        <w:rPr>
          <w:rFonts w:ascii="Calibri" w:hAnsi="Calibri" w:eastAsia="Calibri" w:cs="Calibri"/>
          <w:spacing w:val="-11"/>
          <w:sz w:val="30"/>
          <w:szCs w:val="30"/>
        </w:rPr>
        <w:t>2</w:t>
      </w:r>
      <w:r>
        <w:rPr>
          <w:rFonts w:ascii="宋体" w:hAnsi="宋体" w:eastAsia="宋体" w:cs="宋体"/>
          <w:spacing w:val="-11"/>
          <w:sz w:val="30"/>
          <w:szCs w:val="30"/>
        </w:rPr>
        <w:t>）</w:t>
      </w:r>
    </w:p>
    <w:p w14:paraId="2CBE4E46">
      <w:pPr>
        <w:pStyle w:val="2"/>
        <w:spacing w:before="277" w:line="298" w:lineRule="auto"/>
        <w:ind w:left="35" w:right="679" w:firstLine="645"/>
      </w:pPr>
      <w:r>
        <w:rPr>
          <w:spacing w:val="14"/>
        </w:rPr>
        <w:t>（2）用户登录成功点击“招采企</w:t>
      </w:r>
      <w:r>
        <w:rPr>
          <w:spacing w:val="5"/>
        </w:rPr>
        <w:t>业服务</w:t>
      </w:r>
      <w:r>
        <w:rPr>
          <w:spacing w:val="-107"/>
        </w:rPr>
        <w:t xml:space="preserve"> </w:t>
      </w:r>
      <w:r>
        <w:rPr>
          <w:spacing w:val="5"/>
        </w:rPr>
        <w:t>”，点击“</w:t>
      </w:r>
      <w:r>
        <w:rPr>
          <w:rFonts w:hint="eastAsia"/>
          <w:spacing w:val="5"/>
          <w:lang w:val="en-US" w:eastAsia="zh-CN"/>
        </w:rPr>
        <w:t>公共业务功能区</w:t>
      </w:r>
      <w:r>
        <w:rPr>
          <w:spacing w:val="-112"/>
        </w:rPr>
        <w:t xml:space="preserve"> </w:t>
      </w:r>
      <w:r>
        <w:rPr>
          <w:spacing w:val="5"/>
        </w:rPr>
        <w:t>”图片进入“药品与医用</w:t>
      </w:r>
      <w:r>
        <w:rPr>
          <w:spacing w:val="21"/>
        </w:rPr>
        <w:t>耗材招采子系统</w:t>
      </w:r>
      <w:r>
        <w:rPr>
          <w:spacing w:val="-112"/>
        </w:rPr>
        <w:t xml:space="preserve"> </w:t>
      </w:r>
      <w:r>
        <w:rPr>
          <w:rFonts w:hint="eastAsia"/>
          <w:spacing w:val="-112"/>
          <w:lang w:eastAsia="zh-CN"/>
        </w:rPr>
        <w:t>”。</w:t>
      </w:r>
    </w:p>
    <w:p w14:paraId="724DCEE4">
      <w:pPr>
        <w:pStyle w:val="2"/>
        <w:spacing w:before="180" w:line="280" w:lineRule="auto"/>
        <w:ind w:left="37" w:right="679" w:firstLine="642"/>
      </w:pPr>
      <w:r>
        <w:rPr>
          <w:spacing w:val="8"/>
        </w:rPr>
        <w:t>（3）进入系统后界面如图（3）所示，点击“</w:t>
      </w:r>
      <w:r>
        <w:rPr>
          <w:rFonts w:hint="eastAsia"/>
          <w:spacing w:val="8"/>
          <w:lang w:val="en-US" w:eastAsia="zh-CN"/>
        </w:rPr>
        <w:t>信用评级</w:t>
      </w:r>
      <w:r>
        <w:rPr>
          <w:spacing w:val="-106"/>
        </w:rPr>
        <w:t xml:space="preserve"> </w:t>
      </w:r>
      <w:r>
        <w:rPr>
          <w:spacing w:val="6"/>
        </w:rPr>
        <w:t>”图标，进入</w:t>
      </w:r>
      <w:r>
        <w:rPr>
          <w:rFonts w:hint="eastAsia"/>
          <w:spacing w:val="6"/>
          <w:lang w:val="en-US" w:eastAsia="zh-CN"/>
        </w:rPr>
        <w:t>信用评级</w:t>
      </w:r>
      <w:r>
        <w:rPr>
          <w:spacing w:val="6"/>
        </w:rPr>
        <w:t>系统界面。</w:t>
      </w:r>
    </w:p>
    <w:p w14:paraId="1CBA36B1">
      <w:pPr>
        <w:spacing w:line="280" w:lineRule="auto"/>
      </w:pPr>
    </w:p>
    <w:p w14:paraId="0AC113BD">
      <w:pPr>
        <w:spacing w:line="280" w:lineRule="auto"/>
      </w:pPr>
    </w:p>
    <w:p w14:paraId="30768F4A">
      <w:pPr>
        <w:spacing w:line="280" w:lineRule="auto"/>
      </w:pPr>
    </w:p>
    <w:p w14:paraId="4FE3DBCA">
      <w:pPr>
        <w:spacing w:line="280" w:lineRule="auto"/>
      </w:pPr>
    </w:p>
    <w:p w14:paraId="78F3C6DF">
      <w:pPr>
        <w:spacing w:line="280" w:lineRule="auto"/>
      </w:pPr>
    </w:p>
    <w:p w14:paraId="2CE8F1EF">
      <w:pPr>
        <w:spacing w:line="280" w:lineRule="auto"/>
      </w:pPr>
    </w:p>
    <w:p w14:paraId="73CB1323">
      <w:pPr>
        <w:spacing w:line="280" w:lineRule="auto"/>
      </w:pPr>
    </w:p>
    <w:p w14:paraId="04153D82">
      <w:pPr>
        <w:spacing w:line="280" w:lineRule="auto"/>
      </w:pPr>
    </w:p>
    <w:p w14:paraId="5E281E63">
      <w:pPr>
        <w:spacing w:line="280" w:lineRule="auto"/>
      </w:pPr>
    </w:p>
    <w:p w14:paraId="014A76DA">
      <w:pPr>
        <w:spacing w:line="280" w:lineRule="auto"/>
      </w:pPr>
    </w:p>
    <w:p w14:paraId="215DA7BC">
      <w:pPr>
        <w:spacing w:line="280" w:lineRule="auto"/>
      </w:pPr>
    </w:p>
    <w:p w14:paraId="00D82D58">
      <w:pPr>
        <w:spacing w:line="280" w:lineRule="auto"/>
      </w:pPr>
    </w:p>
    <w:p w14:paraId="2320F99E">
      <w:pPr>
        <w:spacing w:line="280" w:lineRule="auto"/>
      </w:pPr>
    </w:p>
    <w:p w14:paraId="141336DE">
      <w:pPr>
        <w:spacing w:line="280" w:lineRule="auto"/>
      </w:pPr>
    </w:p>
    <w:p w14:paraId="6B6436DA">
      <w:pPr>
        <w:spacing w:line="280" w:lineRule="auto"/>
      </w:pPr>
    </w:p>
    <w:p w14:paraId="52773604">
      <w:pPr>
        <w:spacing w:line="280" w:lineRule="auto"/>
      </w:pPr>
    </w:p>
    <w:p w14:paraId="321B7BEB">
      <w:pPr>
        <w:spacing w:line="280" w:lineRule="auto"/>
        <w:sectPr>
          <w:pgSz w:w="11906" w:h="16839"/>
          <w:pgMar w:top="1145" w:right="1122" w:bottom="0" w:left="1785" w:header="0" w:footer="0" w:gutter="0"/>
          <w:cols w:space="720" w:num="1"/>
        </w:sectPr>
      </w:pPr>
    </w:p>
    <w:p w14:paraId="779AF7BD">
      <w:pPr>
        <w:spacing w:before="92" w:line="4817" w:lineRule="exact"/>
        <w:ind w:firstLine="14"/>
      </w:pPr>
      <w:r>
        <w:drawing>
          <wp:inline distT="0" distB="0" distL="114300" distR="114300">
            <wp:extent cx="5285105" cy="2146935"/>
            <wp:effectExtent l="0" t="0" r="3175" b="1905"/>
            <wp:docPr id="3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1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85105" cy="21469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C6C5ED8">
      <w:pPr>
        <w:spacing w:before="245" w:line="226" w:lineRule="auto"/>
        <w:ind w:left="3714"/>
        <w:rPr>
          <w:rFonts w:ascii="宋体" w:hAnsi="宋体" w:eastAsia="宋体" w:cs="宋体"/>
          <w:sz w:val="31"/>
          <w:szCs w:val="31"/>
        </w:rPr>
      </w:pPr>
      <w:r>
        <w:rPr>
          <w:rFonts w:ascii="宋体" w:hAnsi="宋体" w:eastAsia="宋体" w:cs="宋体"/>
          <w:spacing w:val="-8"/>
          <w:sz w:val="31"/>
          <w:szCs w:val="31"/>
        </w:rPr>
        <w:t>图（</w:t>
      </w:r>
      <w:r>
        <w:rPr>
          <w:rFonts w:ascii="Calibri" w:hAnsi="Calibri" w:eastAsia="Calibri" w:cs="Calibri"/>
          <w:spacing w:val="-8"/>
          <w:sz w:val="31"/>
          <w:szCs w:val="31"/>
        </w:rPr>
        <w:t>3</w:t>
      </w:r>
      <w:r>
        <w:rPr>
          <w:rFonts w:ascii="宋体" w:hAnsi="宋体" w:eastAsia="宋体" w:cs="宋体"/>
          <w:spacing w:val="-8"/>
          <w:sz w:val="31"/>
          <w:szCs w:val="31"/>
        </w:rPr>
        <w:t>）</w:t>
      </w:r>
    </w:p>
    <w:p w14:paraId="0FB00099">
      <w:pPr>
        <w:spacing w:line="314" w:lineRule="auto"/>
        <w:rPr>
          <w:rFonts w:ascii="Arial"/>
          <w:sz w:val="21"/>
        </w:rPr>
      </w:pPr>
    </w:p>
    <w:p w14:paraId="1C3D6A3B">
      <w:pPr>
        <w:spacing w:line="315" w:lineRule="auto"/>
        <w:rPr>
          <w:rFonts w:ascii="Arial"/>
          <w:sz w:val="21"/>
        </w:rPr>
      </w:pPr>
    </w:p>
    <w:p w14:paraId="6D01EB3A">
      <w:pPr>
        <w:pStyle w:val="2"/>
        <w:spacing w:before="58" w:line="226" w:lineRule="auto"/>
        <w:rPr>
          <w:rFonts w:hint="default" w:eastAsia="黑体"/>
          <w:lang w:val="en-US" w:eastAsia="zh-CN"/>
        </w:rPr>
      </w:pPr>
      <w:r>
        <w:rPr>
          <w:rFonts w:ascii="黑体" w:hAnsi="黑体" w:eastAsia="黑体" w:cs="黑体"/>
          <w:spacing w:val="7"/>
          <w:sz w:val="31"/>
          <w:szCs w:val="31"/>
        </w:rPr>
        <w:t>2</w:t>
      </w:r>
      <w:r>
        <w:rPr>
          <w:rFonts w:hint="eastAsia" w:ascii="黑体" w:hAnsi="黑体" w:eastAsia="黑体" w:cs="黑体"/>
          <w:spacing w:val="7"/>
          <w:sz w:val="31"/>
          <w:szCs w:val="31"/>
          <w:lang w:eastAsia="zh-CN"/>
        </w:rPr>
        <w:t>、</w:t>
      </w:r>
      <w:r>
        <w:rPr>
          <w:rFonts w:ascii="黑体" w:hAnsi="黑体" w:eastAsia="黑体" w:cs="黑体"/>
          <w:spacing w:val="7"/>
          <w:sz w:val="31"/>
          <w:szCs w:val="31"/>
        </w:rPr>
        <w:t>企业-</w:t>
      </w:r>
      <w:r>
        <w:rPr>
          <w:rFonts w:hint="eastAsia" w:ascii="黑体" w:hAnsi="黑体" w:eastAsia="黑体" w:cs="黑体"/>
          <w:spacing w:val="7"/>
          <w:sz w:val="31"/>
          <w:szCs w:val="31"/>
          <w:lang w:val="en-US" w:eastAsia="zh-CN"/>
        </w:rPr>
        <w:t>信用承诺书管理</w:t>
      </w:r>
    </w:p>
    <w:p w14:paraId="36F1B8DF">
      <w:pPr>
        <w:spacing w:line="226" w:lineRule="auto"/>
        <w:sectPr>
          <w:pgSz w:w="11906" w:h="16839"/>
          <w:pgMar w:top="1431" w:right="1785" w:bottom="0" w:left="1785" w:header="0" w:footer="0" w:gutter="0"/>
          <w:cols w:space="720" w:num="1"/>
        </w:sectPr>
      </w:pPr>
    </w:p>
    <w:p w14:paraId="75E579E7">
      <w:pPr>
        <w:pStyle w:val="2"/>
        <w:spacing w:before="283" w:line="228" w:lineRule="auto"/>
        <w:ind w:left="500" w:leftChars="0" w:firstLine="500" w:firstLineChars="0"/>
        <w:rPr>
          <w:rFonts w:hint="default" w:eastAsia="仿宋"/>
          <w:lang w:val="en-US" w:eastAsia="zh-CN"/>
        </w:rPr>
      </w:pPr>
      <w:r>
        <w:rPr>
          <w:spacing w:val="7"/>
        </w:rPr>
        <w:t xml:space="preserve">2.1 </w:t>
      </w:r>
      <w:r>
        <w:rPr>
          <w:rFonts w:hint="eastAsia"/>
          <w:spacing w:val="7"/>
          <w:lang w:val="en-US" w:eastAsia="zh-CN"/>
        </w:rPr>
        <w:t>企业信用承诺书列表</w:t>
      </w:r>
    </w:p>
    <w:p w14:paraId="220883D8">
      <w:pPr>
        <w:pStyle w:val="2"/>
        <w:spacing w:before="177" w:line="292" w:lineRule="auto"/>
        <w:ind w:left="35" w:right="230" w:firstLine="645"/>
      </w:pPr>
      <w:r>
        <w:rPr>
          <w:spacing w:val="12"/>
        </w:rPr>
        <w:t>（1）企业登录进入系统后</w:t>
      </w:r>
      <w:r>
        <w:rPr>
          <w:rFonts w:hint="eastAsia"/>
          <w:spacing w:val="12"/>
          <w:lang w:eastAsia="zh-CN"/>
        </w:rPr>
        <w:t>，</w:t>
      </w:r>
      <w:r>
        <w:rPr>
          <w:rFonts w:hint="eastAsia"/>
          <w:spacing w:val="12"/>
          <w:lang w:val="en-US" w:eastAsia="zh-CN"/>
        </w:rPr>
        <w:t>打开</w:t>
      </w:r>
      <w:r>
        <w:rPr>
          <w:spacing w:val="12"/>
        </w:rPr>
        <w:t>“</w:t>
      </w:r>
      <w:r>
        <w:rPr>
          <w:rFonts w:hint="eastAsia"/>
          <w:spacing w:val="12"/>
          <w:lang w:val="en-US" w:eastAsia="zh-CN"/>
        </w:rPr>
        <w:t>信用评级</w:t>
      </w:r>
      <w:r>
        <w:rPr>
          <w:spacing w:val="-92"/>
        </w:rPr>
        <w:t xml:space="preserve"> </w:t>
      </w:r>
      <w:r>
        <w:rPr>
          <w:spacing w:val="12"/>
        </w:rPr>
        <w:t>”</w:t>
      </w:r>
      <w:r>
        <w:rPr>
          <w:rFonts w:hint="eastAsia"/>
          <w:spacing w:val="12"/>
          <w:lang w:val="en-US" w:eastAsia="zh-CN"/>
        </w:rPr>
        <w:t>-“信用承诺书管理”菜单</w:t>
      </w:r>
      <w:r>
        <w:rPr>
          <w:spacing w:val="4"/>
        </w:rPr>
        <w:t>，如下图：</w:t>
      </w:r>
    </w:p>
    <w:p w14:paraId="5418114A">
      <w:pPr>
        <w:spacing w:line="3357" w:lineRule="exact"/>
        <w:ind w:firstLine="14"/>
      </w:pPr>
      <w: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16510</wp:posOffset>
            </wp:positionH>
            <wp:positionV relativeFrom="paragraph">
              <wp:posOffset>13970</wp:posOffset>
            </wp:positionV>
            <wp:extent cx="5413375" cy="2455545"/>
            <wp:effectExtent l="0" t="0" r="12065" b="13335"/>
            <wp:wrapNone/>
            <wp:docPr id="5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2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413375" cy="24555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783F9420">
      <w:pPr>
        <w:spacing w:before="90" w:line="229" w:lineRule="auto"/>
        <w:rPr>
          <w:rFonts w:ascii="宋体" w:hAnsi="宋体" w:eastAsia="宋体" w:cs="宋体"/>
          <w:spacing w:val="-1"/>
          <w:sz w:val="20"/>
          <w:szCs w:val="20"/>
        </w:rPr>
      </w:pPr>
    </w:p>
    <w:p w14:paraId="4B0E63B7">
      <w:pPr>
        <w:spacing w:before="90" w:line="229" w:lineRule="auto"/>
        <w:ind w:left="3500" w:leftChars="0" w:firstLine="500" w:firstLineChars="0"/>
        <w:rPr>
          <w:rFonts w:ascii="宋体" w:hAnsi="宋体" w:eastAsia="宋体" w:cs="宋体"/>
          <w:spacing w:val="-1"/>
          <w:sz w:val="20"/>
          <w:szCs w:val="20"/>
        </w:rPr>
      </w:pPr>
    </w:p>
    <w:p w14:paraId="3785FB3D">
      <w:pPr>
        <w:spacing w:before="90" w:line="229" w:lineRule="auto"/>
        <w:ind w:left="3500" w:leftChars="0" w:firstLine="500" w:firstLineChars="0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pacing w:val="-1"/>
          <w:sz w:val="20"/>
          <w:szCs w:val="20"/>
        </w:rPr>
        <w:t>图（</w:t>
      </w:r>
      <w:r>
        <w:rPr>
          <w:rFonts w:hint="eastAsia" w:ascii="Calibri" w:hAnsi="Calibri" w:eastAsia="宋体" w:cs="Calibri"/>
          <w:spacing w:val="-1"/>
          <w:sz w:val="20"/>
          <w:szCs w:val="20"/>
          <w:lang w:val="en-US" w:eastAsia="zh-CN"/>
        </w:rPr>
        <w:t>4</w:t>
      </w:r>
      <w:r>
        <w:rPr>
          <w:rFonts w:ascii="宋体" w:hAnsi="宋体" w:eastAsia="宋体" w:cs="宋体"/>
          <w:spacing w:val="-1"/>
          <w:sz w:val="20"/>
          <w:szCs w:val="20"/>
        </w:rPr>
        <w:t>）</w:t>
      </w:r>
    </w:p>
    <w:p w14:paraId="277306BA">
      <w:pPr>
        <w:spacing w:line="321" w:lineRule="auto"/>
        <w:rPr>
          <w:rFonts w:ascii="Arial"/>
          <w:sz w:val="21"/>
        </w:rPr>
      </w:pPr>
    </w:p>
    <w:p w14:paraId="4A459EE3">
      <w:pPr>
        <w:pStyle w:val="2"/>
        <w:spacing w:before="55" w:line="317" w:lineRule="auto"/>
        <w:ind w:left="6" w:right="228" w:firstLine="674"/>
        <w:rPr>
          <w:rFonts w:hint="default" w:ascii="仿宋" w:hAnsi="仿宋" w:eastAsia="仿宋" w:cs="仿宋"/>
          <w:sz w:val="28"/>
          <w:szCs w:val="28"/>
          <w:lang w:val="en-US" w:eastAsia="zh-CN"/>
        </w:rPr>
        <w:sectPr>
          <w:pgSz w:w="11906" w:h="16839"/>
          <w:pgMar w:top="1431" w:right="1571" w:bottom="0" w:left="1785" w:header="0" w:footer="0" w:gutter="0"/>
          <w:cols w:space="720" w:num="1"/>
        </w:sectPr>
      </w:pPr>
      <w:r>
        <w:rPr>
          <w:spacing w:val="14"/>
        </w:rPr>
        <w:t>（2）</w:t>
      </w:r>
      <w:r>
        <w:rPr>
          <w:rFonts w:hint="eastAsia"/>
          <w:spacing w:val="14"/>
          <w:lang w:val="en-US" w:eastAsia="zh-CN"/>
        </w:rPr>
        <w:t>点击【下载模板】下载《医药企业价格和营销行为信用承诺书》模板，</w:t>
      </w:r>
      <w:r>
        <w:rPr>
          <w:rFonts w:hint="eastAsia"/>
          <w:sz w:val="32"/>
          <w:szCs w:val="32"/>
          <w:lang w:val="en-US" w:eastAsia="zh-CN"/>
        </w:rPr>
        <w:t>维护完毕信息后，</w:t>
      </w:r>
      <w:r>
        <w:rPr>
          <w:rFonts w:hint="eastAsia"/>
          <w:spacing w:val="14"/>
          <w:lang w:val="en-US" w:eastAsia="zh-CN"/>
        </w:rPr>
        <w:t>然后再点击【上传承诺书】的按钮上传</w:t>
      </w:r>
      <w:r>
        <w:rPr>
          <w:rFonts w:hint="eastAsia"/>
          <w:sz w:val="32"/>
          <w:szCs w:val="32"/>
          <w:lang w:val="en-US" w:eastAsia="zh-CN"/>
        </w:rPr>
        <w:t>已填写完整信息并</w:t>
      </w:r>
      <w:r>
        <w:rPr>
          <w:rFonts w:hint="eastAsia"/>
          <w:spacing w:val="14"/>
          <w:lang w:val="en-US" w:eastAsia="zh-CN"/>
        </w:rPr>
        <w:t>加盖单位公章的信用承诺书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。</w:t>
      </w:r>
    </w:p>
    <w:p w14:paraId="394064BC">
      <w:pPr>
        <w:spacing w:before="20" w:line="3406" w:lineRule="exact"/>
        <w:ind w:firstLine="14"/>
      </w:pPr>
      <w: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16510</wp:posOffset>
            </wp:positionH>
            <wp:positionV relativeFrom="paragraph">
              <wp:posOffset>81915</wp:posOffset>
            </wp:positionV>
            <wp:extent cx="5287645" cy="2763520"/>
            <wp:effectExtent l="0" t="0" r="635" b="10160"/>
            <wp:wrapNone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287645" cy="2763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6027FD07">
      <w:pPr>
        <w:spacing w:before="143" w:line="229" w:lineRule="auto"/>
        <w:ind w:left="3774"/>
        <w:rPr>
          <w:rFonts w:ascii="宋体" w:hAnsi="宋体" w:eastAsia="宋体" w:cs="宋体"/>
          <w:spacing w:val="-1"/>
          <w:sz w:val="20"/>
          <w:szCs w:val="20"/>
        </w:rPr>
      </w:pPr>
    </w:p>
    <w:p w14:paraId="36217F3D">
      <w:pPr>
        <w:spacing w:before="143" w:line="229" w:lineRule="auto"/>
        <w:ind w:left="3774"/>
        <w:rPr>
          <w:rFonts w:ascii="宋体" w:hAnsi="宋体" w:eastAsia="宋体" w:cs="宋体"/>
          <w:spacing w:val="-1"/>
          <w:sz w:val="20"/>
          <w:szCs w:val="20"/>
        </w:rPr>
      </w:pPr>
    </w:p>
    <w:p w14:paraId="5BA77CF0">
      <w:pPr>
        <w:spacing w:before="143" w:line="229" w:lineRule="auto"/>
        <w:ind w:left="3774"/>
        <w:rPr>
          <w:rFonts w:ascii="宋体" w:hAnsi="宋体" w:eastAsia="宋体" w:cs="宋体"/>
          <w:spacing w:val="-1"/>
          <w:sz w:val="20"/>
          <w:szCs w:val="20"/>
        </w:rPr>
      </w:pPr>
    </w:p>
    <w:p w14:paraId="2882374C">
      <w:pPr>
        <w:spacing w:before="143" w:line="229" w:lineRule="auto"/>
        <w:ind w:left="3774"/>
        <w:rPr>
          <w:rFonts w:hint="default" w:ascii="宋体" w:hAnsi="宋体" w:eastAsia="宋体" w:cs="宋体"/>
          <w:spacing w:val="-1"/>
          <w:sz w:val="20"/>
          <w:szCs w:val="20"/>
          <w:lang w:val="en-US" w:eastAsia="zh-CN"/>
        </w:rPr>
      </w:pPr>
      <w:r>
        <w:rPr>
          <w:rFonts w:ascii="宋体" w:hAnsi="宋体" w:eastAsia="宋体" w:cs="宋体"/>
          <w:spacing w:val="-1"/>
          <w:sz w:val="20"/>
          <w:szCs w:val="20"/>
        </w:rPr>
        <w:t>图（</w:t>
      </w:r>
      <w:r>
        <w:rPr>
          <w:rFonts w:hint="eastAsia" w:ascii="Calibri" w:hAnsi="Calibri" w:eastAsia="宋体" w:cs="Calibri"/>
          <w:spacing w:val="-1"/>
          <w:sz w:val="20"/>
          <w:szCs w:val="20"/>
          <w:lang w:val="en-US" w:eastAsia="zh-CN"/>
        </w:rPr>
        <w:t>5</w:t>
      </w:r>
      <w:r>
        <w:rPr>
          <w:rFonts w:ascii="宋体" w:hAnsi="宋体" w:eastAsia="宋体" w:cs="宋体"/>
          <w:spacing w:val="-1"/>
          <w:sz w:val="20"/>
          <w:szCs w:val="20"/>
        </w:rPr>
        <w:t>）</w:t>
      </w:r>
      <w:bookmarkStart w:id="0" w:name="_GoBack"/>
      <w:bookmarkEnd w:id="0"/>
    </w:p>
    <w:sectPr>
      <w:pgSz w:w="11906" w:h="16839"/>
      <w:pgMar w:top="1431" w:right="1785" w:bottom="0" w:left="1785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doNotDisplayPageBoundaries w:val="1"/>
  <w:displayBackgroundShape w:val="1"/>
  <w:bordersDoNotSurroundHeader w:val="0"/>
  <w:bordersDoNotSurroundFooter w:val="0"/>
  <w:documentProtection w:enforcement="0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doNotExpandShiftReturn/>
    <w:doNotWrapTextWithPunct/>
    <w:doNotUseEastAsianBreakRules/>
    <w:useFELayout/>
    <w:compatSetting w:name="compatibilityMode" w:uri="http://schemas.microsoft.com/office/word" w:val="14"/>
  </w:compat>
  <w:rsids>
    <w:rsidRoot w:val="00000000"/>
    <w:rsid w:val="0896666F"/>
    <w:rsid w:val="09A4706E"/>
    <w:rsid w:val="09AC3D37"/>
    <w:rsid w:val="19314A03"/>
    <w:rsid w:val="23DD3A31"/>
    <w:rsid w:val="255D295A"/>
    <w:rsid w:val="264D1F71"/>
    <w:rsid w:val="27545EB0"/>
    <w:rsid w:val="277E0A61"/>
    <w:rsid w:val="27FA4CB1"/>
    <w:rsid w:val="2A8A0D83"/>
    <w:rsid w:val="2B97636B"/>
    <w:rsid w:val="316A69FC"/>
    <w:rsid w:val="32757835"/>
    <w:rsid w:val="384B76A6"/>
    <w:rsid w:val="39CF6183"/>
    <w:rsid w:val="42B70F9B"/>
    <w:rsid w:val="49A53729"/>
    <w:rsid w:val="4A9161F0"/>
    <w:rsid w:val="505226DD"/>
    <w:rsid w:val="58946702"/>
    <w:rsid w:val="5C02616D"/>
    <w:rsid w:val="5D131446"/>
    <w:rsid w:val="5FAF6E95"/>
    <w:rsid w:val="6031230F"/>
    <w:rsid w:val="68815587"/>
    <w:rsid w:val="691553A7"/>
    <w:rsid w:val="6C680E3E"/>
    <w:rsid w:val="707F2E9F"/>
    <w:rsid w:val="72080601"/>
    <w:rsid w:val="7676266F"/>
    <w:rsid w:val="7C701D6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仿宋" w:hAnsi="仿宋" w:eastAsia="仿宋" w:cs="仿宋"/>
      <w:sz w:val="31"/>
      <w:szCs w:val="31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4.png"/><Relationship Id="rId8" Type="http://schemas.openxmlformats.org/officeDocument/2006/relationships/image" Target="media/image3.png"/><Relationship Id="rId7" Type="http://schemas.openxmlformats.org/officeDocument/2006/relationships/image" Target="media/image2.jpeg"/><Relationship Id="rId6" Type="http://schemas.openxmlformats.org/officeDocument/2006/relationships/image" Target="media/image1.jpe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image" Target="media/image5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5</Pages>
  <Words>426</Words>
  <Characters>470</Characters>
  <TotalTime>0</TotalTime>
  <ScaleCrop>false</ScaleCrop>
  <LinksUpToDate>false</LinksUpToDate>
  <CharactersWithSpaces>514</CharactersWithSpaces>
  <Application>WPS Office_12.1.0.25865_F1E327BC-269C-435d-A152-05C5408002CA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2025-06-10T10:58:00Z</dcterms:created>
  <dc:creator>kewen</dc:creator>
  <cp:lastModifiedBy>徐惠春</cp:lastModifiedBy>
  <dcterms:modified xsi:type="dcterms:W3CDTF">2026-05-08T07:09:29Z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wqlLaW5nc29mdCBQREYgdG8gV1BTIDEwMA</vt:lpwstr>
  </property>
  <property fmtid="{D5CDD505-2E9C-101B-9397-08002B2CF9AE}" pid="3" name="Created">
    <vt:filetime>2025-09-09T11:40:54Z</vt:filetime>
  </property>
  <property fmtid="{D5CDD505-2E9C-101B-9397-08002B2CF9AE}" pid="4" name="KSOTemplateDocerSaveRecord">
    <vt:lpwstr>eyJoZGlkIjoiMzdlYjcxNGNiYTg3YzExZTE3ZWNhYTNjZDRiMTIzZmQiLCJ1c2VySWQiOiIxNDc0NTY1MTAxIn0=</vt:lpwstr>
  </property>
  <property fmtid="{D5CDD505-2E9C-101B-9397-08002B2CF9AE}" pid="5" name="KSOProductBuildVer">
    <vt:lpwstr>2052-12.1.0.25865</vt:lpwstr>
  </property>
  <property fmtid="{D5CDD505-2E9C-101B-9397-08002B2CF9AE}" pid="6" name="ICV">
    <vt:lpwstr>C0FEB3C750154526844DF8D470C5BDD3_13</vt:lpwstr>
  </property>
</Properties>
</file>