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DEDD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2090" cy="3384550"/>
            <wp:effectExtent l="0" t="0" r="0" b="0"/>
            <wp:docPr id="1" name="图片 1" descr="db8c37187abb5524774592cc755b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8c37187abb5524774592cc755b506"/>
                    <pic:cNvPicPr>
                      <a:picLocks noChangeAspect="1"/>
                    </pic:cNvPicPr>
                  </pic:nvPicPr>
                  <pic:blipFill>
                    <a:blip r:embed="rId4"/>
                    <a:srcRect t="34724" b="26997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3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2025-05-06T07:14:03Z</dcterms:created>
  <dc:creator>药招中心</dc:creator>
  <cp:lastModifiedBy>徐</cp:lastModifiedBy>
  <dcterms:modified xsi:type="dcterms:W3CDTF">2025-05-06T07:15:06Z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eyJoZGlkIjoiNDZiMTM0OTJmMDllMTQxNzk4NzU2YzY3ZGQ4NjE4ZWEiLCJ1c2VySWQiOiI0MTgwMDA3MjQifQ==</vt:lpwstr>
  </property>
  <property fmtid="{D5CDD505-2E9C-101B-9397-08002B2CF9AE}" pid="4" name="ICV">
    <vt:lpwstr>5CF73FCA8E904DF3A2929461E742A597_12</vt:lpwstr>
  </property>
</Properties>
</file>